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6D5" w:rsidRPr="00D7639B" w:rsidRDefault="00CF73C9" w:rsidP="005E66D5">
      <w:pPr>
        <w:pStyle w:val="Title"/>
        <w:spacing w:after="0" w:line="288" w:lineRule="auto"/>
        <w:rPr>
          <w:rFonts w:cs="Times New Roman"/>
          <w:sz w:val="44"/>
          <w:szCs w:val="44"/>
          <w:shd w:val="clear" w:color="auto" w:fill="FFFFFF"/>
        </w:rPr>
      </w:pPr>
      <w:r w:rsidRPr="00CF73C9">
        <w:rPr>
          <w:rFonts w:cs="Times New Roman"/>
          <w:sz w:val="44"/>
          <w:szCs w:val="44"/>
          <w:shd w:val="clear" w:color="auto" w:fill="FFFFFF"/>
        </w:rPr>
        <w:t>Niềm Vui trong Thầy qua Lời Chúa</w:t>
      </w:r>
    </w:p>
    <w:p w:rsidR="005902A0" w:rsidRDefault="0060354B" w:rsidP="005E66D5">
      <w:pPr>
        <w:pStyle w:val="NoSpacing"/>
      </w:pPr>
      <w:r w:rsidRPr="0060354B">
        <w:rPr>
          <w:shd w:val="clear" w:color="auto" w:fill="FFFFFF"/>
        </w:rPr>
        <w:t>Maria Lê Ngọc Phượng, K37</w:t>
      </w:r>
    </w:p>
    <w:p w:rsidR="005902A0" w:rsidRDefault="005902A0">
      <w:pPr>
        <w:rPr>
          <w:rFonts w:ascii="Times New Roman" w:hAnsi="Times New Roman"/>
        </w:rPr>
      </w:pPr>
    </w:p>
    <w:p w:rsidR="00BD2C23" w:rsidRDefault="00BD2C23" w:rsidP="00BD2C23">
      <w:pPr>
        <w:jc w:val="both"/>
        <w:rPr>
          <w:rFonts w:ascii="Palatino Linotype" w:hAnsi="Palatino Linotype"/>
          <w:szCs w:val="24"/>
        </w:rPr>
        <w:sectPr w:rsidR="00BD2C23" w:rsidSect="005902A0">
          <w:pgSz w:w="12240" w:h="15840"/>
          <w:pgMar w:top="720" w:right="720" w:bottom="720" w:left="720" w:header="720" w:footer="720" w:gutter="0"/>
          <w:cols w:space="720"/>
          <w:docGrid w:linePitch="360"/>
        </w:sectPr>
      </w:pPr>
    </w:p>
    <w:p w:rsidR="00CF73C9" w:rsidRPr="002F095B" w:rsidRDefault="0060354B" w:rsidP="00CF73C9">
      <w:pPr>
        <w:jc w:val="both"/>
        <w:rPr>
          <w:rFonts w:ascii="Palatino Linotype" w:hAnsi="Palatino Linotype"/>
          <w:sz w:val="26"/>
          <w:szCs w:val="26"/>
        </w:rPr>
      </w:pPr>
      <w:r>
        <w:rPr>
          <w:rFonts w:ascii="Palatino Linotype" w:hAnsi="Palatino Linotype"/>
          <w:noProof/>
          <w:sz w:val="26"/>
          <w:szCs w:val="26"/>
        </w:rPr>
        <w:drawing>
          <wp:anchor distT="0" distB="0" distL="114300" distR="114300" simplePos="0" relativeHeight="251658240" behindDoc="0" locked="0" layoutInCell="1" allowOverlap="1">
            <wp:simplePos x="0" y="0"/>
            <wp:positionH relativeFrom="margin">
              <wp:posOffset>81280</wp:posOffset>
            </wp:positionH>
            <wp:positionV relativeFrom="margin">
              <wp:posOffset>994410</wp:posOffset>
            </wp:positionV>
            <wp:extent cx="1995170" cy="1755140"/>
            <wp:effectExtent l="133350" t="76200" r="119380" b="73660"/>
            <wp:wrapSquare wrapText="bothSides"/>
            <wp:docPr id="1" name="Picture 0" descr="niem_vui_trong_thay_phuong_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em_vui_trong_thay_phuong_le.jpg"/>
                    <pic:cNvPicPr/>
                  </pic:nvPicPr>
                  <pic:blipFill>
                    <a:blip r:embed="rId4" cstate="print"/>
                    <a:stretch>
                      <a:fillRect/>
                    </a:stretch>
                  </pic:blipFill>
                  <pic:spPr>
                    <a:xfrm>
                      <a:off x="0" y="0"/>
                      <a:ext cx="1995170" cy="17551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CF73C9">
        <w:rPr>
          <w:rFonts w:ascii="Palatino Linotype" w:hAnsi="Palatino Linotype"/>
          <w:sz w:val="26"/>
          <w:szCs w:val="26"/>
        </w:rPr>
        <w:t>N</w:t>
      </w:r>
      <w:r w:rsidR="00CF73C9" w:rsidRPr="002F095B">
        <w:rPr>
          <w:rFonts w:ascii="Palatino Linotype" w:hAnsi="Palatino Linotype"/>
          <w:sz w:val="26"/>
          <w:szCs w:val="26"/>
        </w:rPr>
        <w:t xml:space="preserve">hìn lại thời gian qua, em đã lớn lên và từ từ phó thác cho Chúa nhiều hơn trước kia, cũng nhờ kiên trì sống “Ngày Thứ Tư”và quyết tâm theo Thầy Chí Thánh cùng với các anh chị trong Phong Trào Cursillo. Theo Thầy như thế nào mới gọi là thích hợp cho chính mình để được theo Ngài đến cùng mà không chán nản rồi bỏ cuộc?  Em suy đi nghĩ lại, mình đã làm những gì và dùng phương tiện gì để được hiểu biết và yêu mến Chúa hơn? Em cũng biết rằng theo Chúa là khó lắm, là đi trên con đường hẹp nhỏ.  Nhưng theo Chúa là lý tưởng nhất, và vác Thánh Giá theo Ngài với tinh thần vui vẻ và hạnh phúc còn lý tưởng hơn. Thêm nữa làm sao tìm được “niềm vui trong Thầy” trong mọi lúc, mọi hoàn cảnh và mọi nơi mới là tuyệt vời.  Làm sao được đây?  Làm người phàm và yếu đuối như chúng ta khi nghe đến “vác Thánh Giá theo Chúa” đã sợ lắm rồi và làm sao tìm được “niềm vui trong Thầy”?  </w:t>
      </w:r>
    </w:p>
    <w:p w:rsidR="00CF73C9" w:rsidRPr="002F095B" w:rsidRDefault="00CF73C9" w:rsidP="00CF73C9">
      <w:pPr>
        <w:jc w:val="both"/>
        <w:rPr>
          <w:rFonts w:ascii="Palatino Linotype" w:hAnsi="Palatino Linotype"/>
          <w:sz w:val="26"/>
          <w:szCs w:val="26"/>
        </w:rPr>
      </w:pPr>
      <w:r w:rsidRPr="002F095B">
        <w:rPr>
          <w:rFonts w:ascii="Palatino Linotype" w:hAnsi="Palatino Linotype"/>
          <w:sz w:val="26"/>
          <w:szCs w:val="26"/>
        </w:rPr>
        <w:t xml:space="preserve">Trước nay em cứ thắc mắc là sao các Thánh làm được, tại sao các tu sĩ và các anh chị Kitô Hữu trong Giáo Hội làm được?  Chân </w:t>
      </w:r>
      <w:r w:rsidRPr="002F095B">
        <w:rPr>
          <w:rFonts w:ascii="Palatino Linotype" w:hAnsi="Palatino Linotype"/>
          <w:sz w:val="26"/>
          <w:szCs w:val="26"/>
        </w:rPr>
        <w:lastRenderedPageBreak/>
        <w:t>lý là gì và ở đâu?  Em tin là những ai theo Chúa đã tìm được chân lý thật sự.  Và chân lý đó giúp họ tìm được niềm vui trong Thầy khi vác Thánh giá của họ theo Ngài. Qua thời gian học hỏi, tìm hiểu và cầu nguyện, em nhận được một điều là các vị này cùng làm một việc giống nhau mặc dù họ đến từ rất nhiều thế kỷ, hoàn cảnh, và lý lịch khác nhau.  Họ tìm cùng một chân lý; và đó là tình liên đới với Chúa Giêsu qua Ngôi Lời, cầu nguyện và ăn chay hãm mình vì Chúa.  Chỉ biết Chúa không thì chưa đủ; cần phải có sự liên hệ và tình yêu với Ngài mỗi ngày và mỗi lúc trong đời sống.</w:t>
      </w:r>
    </w:p>
    <w:p w:rsidR="00CF73C9" w:rsidRPr="002F095B" w:rsidRDefault="00CF73C9" w:rsidP="00CF73C9">
      <w:pPr>
        <w:jc w:val="both"/>
        <w:rPr>
          <w:rFonts w:ascii="Palatino Linotype" w:hAnsi="Palatino Linotype"/>
          <w:sz w:val="26"/>
          <w:szCs w:val="26"/>
        </w:rPr>
      </w:pPr>
      <w:r w:rsidRPr="002F095B">
        <w:rPr>
          <w:rFonts w:ascii="Palatino Linotype" w:hAnsi="Palatino Linotype"/>
          <w:sz w:val="26"/>
          <w:szCs w:val="26"/>
        </w:rPr>
        <w:t>Vậy, các vị này đã làm những gì trong ngày? Em học được là mỗi ngày các anh chị Kitô h</w:t>
      </w:r>
      <w:bookmarkStart w:id="0" w:name="_GoBack"/>
      <w:bookmarkEnd w:id="0"/>
      <w:r w:rsidRPr="002F095B">
        <w:rPr>
          <w:rFonts w:ascii="Palatino Linotype" w:hAnsi="Palatino Linotype"/>
          <w:sz w:val="26"/>
          <w:szCs w:val="26"/>
        </w:rPr>
        <w:t xml:space="preserve">ữu này đọc Lời Chúa 1 - 2 tiếng trước khi họ bắt đầu làm việc.  Họ dành thì giờ cho Chúa và tâm tình với Chúa như người kính trọng nhất trong gia đình. Làm như vậy mỗi ngày họ tìm được cái tình gần gũi với Chúa hơn.  Họ cảm thấy con người mình được thăng bằng và bình an hơn. Gia đình họ được Chúa chúc lành hơn.  Qua thời gian học hỏi được biết như vậy, em đã nghe và thấy được nhiều chứng nhân.  Một hôm em quyết định học theo các người đi trước để được yêu mến Chúa hơn. </w:t>
      </w:r>
    </w:p>
    <w:p w:rsidR="00CF73C9" w:rsidRPr="002F095B" w:rsidRDefault="00CF73C9" w:rsidP="00CF73C9">
      <w:pPr>
        <w:jc w:val="both"/>
        <w:rPr>
          <w:rFonts w:ascii="Palatino Linotype" w:hAnsi="Palatino Linotype"/>
          <w:sz w:val="26"/>
          <w:szCs w:val="26"/>
        </w:rPr>
      </w:pPr>
      <w:r w:rsidRPr="002F095B">
        <w:rPr>
          <w:rFonts w:ascii="Palatino Linotype" w:hAnsi="Palatino Linotype"/>
          <w:sz w:val="26"/>
          <w:szCs w:val="26"/>
        </w:rPr>
        <w:t xml:space="preserve">Em bắt đầu đọc Kinh Thánh, mỗi lần đọc khoảng 10 - 15 phút và một tuần em đọc được 2 - 3 ngày.  Nhưng em đã bỏ ra nhiều </w:t>
      </w:r>
      <w:r w:rsidRPr="002F095B">
        <w:rPr>
          <w:rFonts w:ascii="Palatino Linotype" w:hAnsi="Palatino Linotype"/>
          <w:sz w:val="26"/>
          <w:szCs w:val="26"/>
        </w:rPr>
        <w:lastRenderedPageBreak/>
        <w:t xml:space="preserve">giờ hơn để học Lời Chúa và ghi chép lại những câu đánh động em nhất để suy niệm trong ngày hoặc trong tuần.  Khi làm như vậy, em từ từ hiểu thêm Lời Chúa và hy vọng được Chúa chỉ dẫn sống tốt hơn. </w:t>
      </w:r>
    </w:p>
    <w:p w:rsidR="00CF73C9" w:rsidRPr="002F095B" w:rsidRDefault="00CF73C9" w:rsidP="00CF73C9">
      <w:pPr>
        <w:jc w:val="both"/>
        <w:rPr>
          <w:rFonts w:ascii="Palatino Linotype" w:hAnsi="Palatino Linotype"/>
          <w:sz w:val="26"/>
          <w:szCs w:val="26"/>
        </w:rPr>
      </w:pPr>
      <w:r w:rsidRPr="002F095B">
        <w:rPr>
          <w:rFonts w:ascii="Palatino Linotype" w:hAnsi="Palatino Linotype"/>
          <w:sz w:val="26"/>
          <w:szCs w:val="26"/>
        </w:rPr>
        <w:t>Nhờ những câu Kinh Thánh, em đã biết xử sự khéo léo hơn khi gặp phải chuyện.  Lời Chúa nhắc lại theo đúng hoàn cảnh và đúng lúc để em biết cần phải đáp ứng như thế nào trong đời sống của mình.</w:t>
      </w:r>
    </w:p>
    <w:p w:rsidR="00CF73C9" w:rsidRPr="002F095B" w:rsidRDefault="00CF73C9" w:rsidP="00CF73C9">
      <w:pPr>
        <w:jc w:val="both"/>
        <w:rPr>
          <w:rFonts w:ascii="Palatino Linotype" w:hAnsi="Palatino Linotype"/>
          <w:sz w:val="26"/>
          <w:szCs w:val="26"/>
        </w:rPr>
      </w:pPr>
      <w:r w:rsidRPr="002F095B">
        <w:rPr>
          <w:rFonts w:ascii="Palatino Linotype" w:hAnsi="Palatino Linotype"/>
          <w:sz w:val="26"/>
          <w:szCs w:val="26"/>
        </w:rPr>
        <w:t>Một hôm, chị bạn gọi điện thoại nói chuyện chơi.  Em nghe chị ấy nói hết chuyện này sang chuyện kia…. Mình chỉ nghe…lâu lâu nói dạ..vâng… thế à… rồi em tính nói vài câu qua lại cho vui…nhưng nhớ câu “Miệng lưỡi chẳng vu oan, không làm hại người nào, chẳng làm ai nhục nhã.” (Tv 15:3).  Nghe lời này em tự nghĩ ….liệu mà nói chứ không phải muốn nói gì là nói đâu nhé!  Vì vậy, em làm thinh luôn, cứ tiếp tục dạ dạ… vâng vâng… cho qua đi vậy….</w:t>
      </w:r>
    </w:p>
    <w:p w:rsidR="00CF73C9" w:rsidRPr="002F095B" w:rsidRDefault="00CF73C9" w:rsidP="00CF73C9">
      <w:pPr>
        <w:jc w:val="both"/>
        <w:rPr>
          <w:rFonts w:ascii="Palatino Linotype" w:hAnsi="Palatino Linotype"/>
          <w:sz w:val="26"/>
          <w:szCs w:val="26"/>
        </w:rPr>
      </w:pPr>
      <w:r w:rsidRPr="002F095B">
        <w:rPr>
          <w:rFonts w:ascii="Palatino Linotype" w:hAnsi="Palatino Linotype"/>
          <w:sz w:val="26"/>
          <w:szCs w:val="26"/>
        </w:rPr>
        <w:t xml:space="preserve">Môt trường hợp khác, lúc bấy giờ em giận người này lắm, huyết áp lên tới mũi.  Chịu hết nổi và nói trong bụng, mình có tu lâu nay, bây giờ ghỉ 5 phút để nói cho ra lẽ mới được.  Ấm ức lâu lắm rồi…bỗng nghe “Phải giữ mồm giữ miệng, đừng nói lời gian ác điêu ngoa.” (Tv 34:14). Máu em từ mũi dần dần xuống tới miệng em rồi.  Nhưng em cũng tính nói một lần cho thỏa cái miệng rồi đi xưng tội sau.  Kế tiếp “Miệng lưỡi con chưa thốt nên lời, thì lạy Chúa, Ngài đã am tường hết.” (Tv 139:4). Em tức lắm  cũng suy nghĩ và do dự.  Mình chưa nói Chúa đã biết </w:t>
      </w:r>
      <w:r w:rsidRPr="002F095B">
        <w:rPr>
          <w:rFonts w:ascii="Palatino Linotype" w:hAnsi="Palatino Linotype"/>
          <w:sz w:val="26"/>
          <w:szCs w:val="26"/>
        </w:rPr>
        <w:lastRenderedPageBreak/>
        <w:t xml:space="preserve">rồi, nhất là mình đang giận ai chắc chắn lời lẽ mình sẽ không tốt cho lắm.  Tự nhiên em nghĩ ra một chữ “palanca.”  Chữ này kỳ diệu đối với em lắm, nhớ đến mình cần hy sinh cho “Khóa Ba Ngày.”  Nhiều khi mình không muốn hy sinh chút nào nhưng vì Khóa Ba Ngày em cố đồng hành với các anh chị Cursillistas khác. </w:t>
      </w:r>
    </w:p>
    <w:p w:rsidR="00CF73C9" w:rsidRPr="002F095B" w:rsidRDefault="00CF73C9" w:rsidP="00CF73C9">
      <w:pPr>
        <w:jc w:val="both"/>
        <w:rPr>
          <w:rFonts w:ascii="Palatino Linotype" w:hAnsi="Palatino Linotype"/>
          <w:sz w:val="26"/>
          <w:szCs w:val="26"/>
        </w:rPr>
      </w:pPr>
      <w:r w:rsidRPr="002F095B">
        <w:rPr>
          <w:rFonts w:ascii="Palatino Linotype" w:hAnsi="Palatino Linotype"/>
          <w:sz w:val="26"/>
          <w:szCs w:val="26"/>
        </w:rPr>
        <w:t>Lúc nào cũng vậy, khi em nhớ đến chữ “Palanca” em cũng cố lên, cố hy sinh thêm.  Kết quả là vì mình “học đạo” trước nay bây giờ mình cần phải cố “hành đạo” một tí, cho nên cuối cùng là “nín!”.  Tự nhắc mình, thôi chịu “thinh lặng” và thinh lặng chưa chắc mình thua ai hay là mình ngu muội.  Em chọn là không nói gì vì em biết Chúa biết mọi sự. Đúng vậy, Chúa biết hết mọi sự, những sự đang xảy ra và sắp sửa xảy ra Chúa đều biết cả. Em lại nghĩ, như vậy mình cần làm gì và nói những gì cho đẹp lòng nhau, quan trọng nhất là làm đẹp lòng Chúa?</w:t>
      </w:r>
    </w:p>
    <w:p w:rsidR="00CF73C9" w:rsidRPr="002F095B" w:rsidRDefault="00CF73C9" w:rsidP="00CF73C9">
      <w:pPr>
        <w:jc w:val="both"/>
        <w:rPr>
          <w:rFonts w:ascii="Palatino Linotype" w:hAnsi="Palatino Linotype"/>
          <w:sz w:val="26"/>
          <w:szCs w:val="26"/>
        </w:rPr>
      </w:pPr>
      <w:r w:rsidRPr="002F095B">
        <w:rPr>
          <w:rFonts w:ascii="Palatino Linotype" w:hAnsi="Palatino Linotype"/>
          <w:sz w:val="26"/>
          <w:szCs w:val="26"/>
        </w:rPr>
        <w:t xml:space="preserve">Nhìn lại chính mình, giống như mình mới qua một trận chiến thiêng liêng vậy. Và em đã vượt qua được nhờ mỗi ngày học Lời Chúa và có ý thức hơn khi xử sự so với trước kia.  Nói đúng hơn là nhờ Chúa Thánh Thần thêm sức mạnh và trí khôn để biết đối phó khéo léo hơn.  Qua chuyện này, nhìn lại chính mình, để hoán cải và tạ ơn Chúa đã thương xót đến con.  “Lạy Chúa, xin Ngài cứu mạng con khỏi môi miệng điêu ngoa, tấc lưỡi phỉnh phờ.” (Tv 120:2)  </w:t>
      </w:r>
      <w:r w:rsidRPr="002F095B">
        <w:rPr>
          <w:rFonts w:ascii="Palatino Linotype" w:hAnsi="Palatino Linotype"/>
          <w:i/>
          <w:sz w:val="26"/>
          <w:szCs w:val="26"/>
        </w:rPr>
        <w:t xml:space="preserve">“Deliver me, Lord, from lying lips and from </w:t>
      </w:r>
      <w:r w:rsidRPr="002F095B">
        <w:rPr>
          <w:rFonts w:ascii="Palatino Linotype" w:hAnsi="Palatino Linotype"/>
          <w:i/>
          <w:sz w:val="26"/>
          <w:szCs w:val="26"/>
        </w:rPr>
        <w:lastRenderedPageBreak/>
        <w:t>deceitful tongues.”</w:t>
      </w:r>
      <w:r w:rsidRPr="002F095B">
        <w:rPr>
          <w:rFonts w:ascii="Palatino Linotype" w:hAnsi="Palatino Linotype"/>
          <w:sz w:val="26"/>
          <w:szCs w:val="26"/>
        </w:rPr>
        <w:t xml:space="preserve"> (Ps 120:2) Em suy niệm và cầu nguyện về mấy câu về môi miệng.</w:t>
      </w:r>
    </w:p>
    <w:p w:rsidR="00CF73C9" w:rsidRPr="002F095B" w:rsidRDefault="00CF73C9" w:rsidP="00CF73C9">
      <w:pPr>
        <w:jc w:val="both"/>
        <w:rPr>
          <w:rFonts w:ascii="Palatino Linotype" w:hAnsi="Palatino Linotype"/>
          <w:sz w:val="26"/>
          <w:szCs w:val="26"/>
        </w:rPr>
      </w:pPr>
    </w:p>
    <w:p w:rsidR="00CF73C9" w:rsidRPr="002F095B" w:rsidRDefault="00CF73C9" w:rsidP="00CF73C9">
      <w:pPr>
        <w:jc w:val="both"/>
        <w:rPr>
          <w:rFonts w:ascii="Palatino Linotype" w:hAnsi="Palatino Linotype"/>
          <w:sz w:val="26"/>
          <w:szCs w:val="26"/>
        </w:rPr>
      </w:pPr>
      <w:r w:rsidRPr="002F095B">
        <w:rPr>
          <w:rFonts w:ascii="Palatino Linotype" w:hAnsi="Palatino Linotype"/>
          <w:sz w:val="26"/>
          <w:szCs w:val="26"/>
        </w:rPr>
        <w:t xml:space="preserve">Em tiếp tục mỗi ngày trên con đường “học đạo” là một chân trong “Kiềng Ba Chân” mà Phong Trào hướng dẫn cho người Cursillistas giúp kiên trì sống Ngày Thứ Tư của mình. Một ngày là người Cursillista suốt đời là người Cursillista. Qua học đạo, em thích học Lời Chúa hơn.  Không lâu, em lại học được “Miệng lưỡi con sẽ nhẩm đi nhắc lại: </w:t>
      </w:r>
      <w:r w:rsidRPr="002F095B">
        <w:rPr>
          <w:rFonts w:ascii="Palatino Linotype" w:hAnsi="Palatino Linotype"/>
          <w:b/>
          <w:i/>
          <w:sz w:val="26"/>
          <w:szCs w:val="26"/>
        </w:rPr>
        <w:t>“Ngài là Đấng công Chính.”</w:t>
      </w:r>
      <w:r w:rsidRPr="002F095B">
        <w:rPr>
          <w:rFonts w:ascii="Palatino Linotype" w:hAnsi="Palatino Linotype"/>
          <w:i/>
          <w:sz w:val="26"/>
          <w:szCs w:val="26"/>
        </w:rPr>
        <w:t xml:space="preserve"> </w:t>
      </w:r>
      <w:r w:rsidRPr="002F095B">
        <w:rPr>
          <w:rFonts w:ascii="Palatino Linotype" w:hAnsi="Palatino Linotype"/>
          <w:sz w:val="26"/>
          <w:szCs w:val="26"/>
        </w:rPr>
        <w:t xml:space="preserve">Và suốt ngày con sẽ ca ngợi tán dương.” (Tv 35:28).  </w:t>
      </w:r>
      <w:r w:rsidRPr="002F095B">
        <w:rPr>
          <w:rFonts w:ascii="Palatino Linotype" w:hAnsi="Palatino Linotype"/>
          <w:i/>
          <w:sz w:val="26"/>
          <w:szCs w:val="26"/>
        </w:rPr>
        <w:t>“And my tongue shall talk of your righteousness, rightness, and justice. And of {my reasons for} your praise all the day long.”</w:t>
      </w:r>
      <w:r w:rsidRPr="002F095B">
        <w:rPr>
          <w:rFonts w:ascii="Palatino Linotype" w:hAnsi="Palatino Linotype"/>
          <w:sz w:val="26"/>
          <w:szCs w:val="26"/>
        </w:rPr>
        <w:t xml:space="preserve"> (Ps. 35:28)  Sau cùng, là người Cursillista hay là Kitô Giáo, muốn sống làm người công chính và kiên trì theo Chúa là cần học hỏi Lời Chúa, sống Lời Chúa và suy niệm Lời Chúa </w:t>
      </w:r>
      <w:r w:rsidRPr="002F095B">
        <w:rPr>
          <w:rFonts w:ascii="Palatino Linotype" w:hAnsi="Palatino Linotype"/>
          <w:sz w:val="26"/>
          <w:szCs w:val="26"/>
        </w:rPr>
        <w:lastRenderedPageBreak/>
        <w:t>suốt ngày.  Như: “Miệng người công chính niệm lẽ khôn ngoan, và lưỡi họ nói lên điều chính trực.” (Tv 37:30).  “The mouth of the righteous utters wisdom, and his tongue speaks with justice.” (Ps. 37:30). Niềm vui trong Thầy là ở chỗ này.</w:t>
      </w:r>
    </w:p>
    <w:p w:rsidR="005E66D5" w:rsidRDefault="00CF73C9" w:rsidP="00CF73C9">
      <w:pPr>
        <w:rPr>
          <w:rFonts w:ascii="Palatino Linotype" w:hAnsi="Palatino Linotype"/>
          <w:szCs w:val="24"/>
        </w:rPr>
      </w:pPr>
      <w:r w:rsidRPr="002F095B">
        <w:rPr>
          <w:rFonts w:ascii="Palatino Linotype" w:hAnsi="Palatino Linotype"/>
          <w:sz w:val="26"/>
          <w:szCs w:val="26"/>
        </w:rPr>
        <w:t>Em tìm được “niềm vui trong Thầy Chí Thánh” qua Lời Chúa bằng cách học đạo mỗi ngày.  Lời Chúa như vũ khí giúp em thắng trận chiến thiêng liêng.  Lời Chúa như viên thuốc hạ tăng xông khi cơn huyết áp lên cao vì giận ai đó.  Lời Chúa như Thánh Giá nhắc nhở em làm palanca. Lời Chúa giúp em cầu nguyện và tâm tình với Chúa mỗi ngày.  Nhờ thế, Lời Chúa đưa em đến gần Chúa, và tìm được niềm vui hơn. Tình yêu và niềm vui trong Thầy tìm qua Ngôi Lời.  Em đã tìm được “Niềm Vui Trong Thầy” cho đời em. Vậy, học đạo… tiếp học….. De Colores!</w:t>
      </w:r>
    </w:p>
    <w:p w:rsidR="00BD2C23" w:rsidRDefault="00BD2C23" w:rsidP="00BD2C23">
      <w:pPr>
        <w:rPr>
          <w:rFonts w:ascii="Palatino Linotype" w:hAnsi="Palatino Linotype"/>
          <w:szCs w:val="24"/>
        </w:rPr>
        <w:sectPr w:rsidR="00BD2C23" w:rsidSect="00E92635">
          <w:type w:val="continuous"/>
          <w:pgSz w:w="12240" w:h="15840"/>
          <w:pgMar w:top="720" w:right="720" w:bottom="720" w:left="720" w:header="720" w:footer="720" w:gutter="0"/>
          <w:cols w:num="2" w:space="518"/>
          <w:docGrid w:linePitch="360"/>
        </w:sectPr>
      </w:pPr>
    </w:p>
    <w:p w:rsidR="00BD2C23" w:rsidRDefault="00BD2C23" w:rsidP="00BD2C23">
      <w:pPr>
        <w:rPr>
          <w:rFonts w:ascii="Palatino Linotype" w:hAnsi="Palatino Linotype"/>
          <w:szCs w:val="24"/>
        </w:rPr>
      </w:pPr>
    </w:p>
    <w:p w:rsidR="00D173BC" w:rsidRPr="005902A0" w:rsidRDefault="00D173BC" w:rsidP="00D173BC">
      <w:pPr>
        <w:rPr>
          <w:rFonts w:ascii="Times New Roman" w:hAnsi="Times New Roman"/>
        </w:rPr>
      </w:pPr>
      <w:r>
        <w:rPr>
          <w:rFonts w:ascii="Palatino Linotype" w:hAnsi="Palatino Linotype"/>
          <w:szCs w:val="24"/>
        </w:rPr>
        <w:t>One Column (Chuyen cuoi, loi hay y dep, meo vat)</w:t>
      </w:r>
    </w:p>
    <w:p w:rsidR="00BD2C23" w:rsidRPr="005902A0" w:rsidRDefault="00BD2C23" w:rsidP="00BD2C23">
      <w:pPr>
        <w:rPr>
          <w:rFonts w:ascii="Times New Roman" w:hAnsi="Times New Roman"/>
        </w:rPr>
      </w:pPr>
    </w:p>
    <w:sectPr w:rsidR="00BD2C23" w:rsidRPr="005902A0" w:rsidSect="00E92635">
      <w:type w:val="continuous"/>
      <w:pgSz w:w="12240" w:h="15840"/>
      <w:pgMar w:top="720" w:right="720" w:bottom="720" w:left="720" w:header="720" w:footer="720" w:gutter="0"/>
      <w:cols w:num="2" w:space="51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characterSpacingControl w:val="doNotCompress"/>
  <w:compat/>
  <w:rsids>
    <w:rsidRoot w:val="00CF73C9"/>
    <w:rsid w:val="0001433D"/>
    <w:rsid w:val="001775EA"/>
    <w:rsid w:val="00243EF0"/>
    <w:rsid w:val="005902A0"/>
    <w:rsid w:val="005B0F09"/>
    <w:rsid w:val="005E66D5"/>
    <w:rsid w:val="0060354B"/>
    <w:rsid w:val="00921336"/>
    <w:rsid w:val="00BD2C23"/>
    <w:rsid w:val="00CF73C9"/>
    <w:rsid w:val="00D173BC"/>
    <w:rsid w:val="00E92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Spacing"/>
    <w:link w:val="TitleChar"/>
    <w:uiPriority w:val="10"/>
    <w:qFormat/>
    <w:rsid w:val="005E66D5"/>
    <w:pPr>
      <w:pBdr>
        <w:bottom w:val="single" w:sz="8" w:space="4" w:color="4F81BD" w:themeColor="accent1"/>
      </w:pBdr>
      <w:spacing w:after="300" w:line="240" w:lineRule="auto"/>
      <w:contextualSpacing/>
    </w:pPr>
    <w:rPr>
      <w:rFonts w:ascii="Times New Roman" w:eastAsiaTheme="majorEastAsia" w:hAnsi="Times New Roman"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5E66D5"/>
    <w:rPr>
      <w:rFonts w:ascii="Times New Roman" w:eastAsiaTheme="majorEastAsia" w:hAnsi="Times New Roman" w:cstheme="majorBidi"/>
      <w:b/>
      <w:color w:val="17365D" w:themeColor="text2" w:themeShade="BF"/>
      <w:spacing w:val="5"/>
      <w:kern w:val="28"/>
      <w:sz w:val="52"/>
      <w:szCs w:val="52"/>
    </w:rPr>
  </w:style>
  <w:style w:type="paragraph" w:styleId="NoSpacing">
    <w:name w:val="No Spacing"/>
    <w:basedOn w:val="Normal"/>
    <w:uiPriority w:val="1"/>
    <w:qFormat/>
    <w:rsid w:val="005902A0"/>
    <w:pPr>
      <w:spacing w:after="0" w:line="240" w:lineRule="auto"/>
      <w:jc w:val="right"/>
    </w:pPr>
    <w:rPr>
      <w:rFonts w:ascii="Times New Roman" w:hAnsi="Times New Roman"/>
      <w:i/>
    </w:rPr>
  </w:style>
  <w:style w:type="character" w:styleId="LineNumber">
    <w:name w:val="line number"/>
    <w:basedOn w:val="DefaultParagraphFont"/>
    <w:uiPriority w:val="99"/>
    <w:semiHidden/>
    <w:unhideWhenUsed/>
    <w:rsid w:val="00BD2C23"/>
  </w:style>
  <w:style w:type="paragraph" w:styleId="BalloonText">
    <w:name w:val="Balloon Text"/>
    <w:basedOn w:val="Normal"/>
    <w:link w:val="BalloonTextChar"/>
    <w:uiPriority w:val="99"/>
    <w:semiHidden/>
    <w:unhideWhenUsed/>
    <w:rsid w:val="00177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E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Daily_work\Cursillo\Sacramento\Docs\DacSan_2015\Bai_da_sua\Finals\bai\Template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Template_v2</Template>
  <TotalTime>8</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tomnguyen715</dc:creator>
  <cp:lastModifiedBy>tomnguyen715</cp:lastModifiedBy>
  <cp:revision>2</cp:revision>
  <dcterms:created xsi:type="dcterms:W3CDTF">2015-01-04T02:26:00Z</dcterms:created>
  <dcterms:modified xsi:type="dcterms:W3CDTF">2015-01-04T02:34:00Z</dcterms:modified>
</cp:coreProperties>
</file>